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DD3" w:rsidRPr="00761DD3" w:rsidRDefault="006D746C" w:rsidP="00761DD3">
      <w:pPr>
        <w:rPr>
          <w:sz w:val="32"/>
          <w:szCs w:val="32"/>
        </w:rPr>
      </w:pPr>
      <w:r>
        <w:rPr>
          <w:sz w:val="32"/>
          <w:szCs w:val="32"/>
        </w:rPr>
        <w:t xml:space="preserve">Textentwurf </w:t>
      </w:r>
      <w:r w:rsidR="00761DD3" w:rsidRPr="00761DD3">
        <w:rPr>
          <w:sz w:val="32"/>
          <w:szCs w:val="32"/>
        </w:rPr>
        <w:t>Kostengutsprachegesuch Botox bei therapieresistent</w:t>
      </w:r>
      <w:bookmarkStart w:id="0" w:name="_GoBack"/>
      <w:bookmarkEnd w:id="0"/>
      <w:r w:rsidR="00761DD3" w:rsidRPr="00761DD3">
        <w:rPr>
          <w:sz w:val="32"/>
          <w:szCs w:val="32"/>
        </w:rPr>
        <w:t xml:space="preserve">er </w:t>
      </w:r>
      <w:proofErr w:type="spellStart"/>
      <w:r w:rsidR="00761DD3" w:rsidRPr="00761DD3">
        <w:rPr>
          <w:sz w:val="32"/>
          <w:szCs w:val="32"/>
        </w:rPr>
        <w:t>Vulvodynie</w:t>
      </w:r>
      <w:proofErr w:type="spellEnd"/>
    </w:p>
    <w:p w:rsidR="00761DD3" w:rsidRDefault="00761DD3" w:rsidP="00761DD3">
      <w:pPr>
        <w:rPr>
          <w:i/>
          <w:szCs w:val="22"/>
        </w:rPr>
      </w:pPr>
    </w:p>
    <w:p w:rsidR="00761DD3" w:rsidRDefault="00761DD3" w:rsidP="00761DD3">
      <w:pPr>
        <w:rPr>
          <w:i/>
          <w:szCs w:val="22"/>
        </w:rPr>
      </w:pPr>
    </w:p>
    <w:p w:rsidR="00761DD3" w:rsidRDefault="00761DD3" w:rsidP="00761DD3">
      <w:pPr>
        <w:rPr>
          <w:i/>
          <w:szCs w:val="22"/>
        </w:rPr>
      </w:pPr>
    </w:p>
    <w:p w:rsidR="00761DD3" w:rsidRDefault="00761DD3" w:rsidP="00761DD3">
      <w:pPr>
        <w:rPr>
          <w:i/>
          <w:szCs w:val="22"/>
        </w:rPr>
      </w:pPr>
      <w:r>
        <w:rPr>
          <w:i/>
          <w:szCs w:val="22"/>
        </w:rPr>
        <w:t>Sehr geehrte Damen und Herren</w:t>
      </w:r>
    </w:p>
    <w:p w:rsidR="00761DD3" w:rsidRDefault="00761DD3" w:rsidP="00761DD3">
      <w:pPr>
        <w:rPr>
          <w:i/>
          <w:szCs w:val="22"/>
        </w:rPr>
      </w:pPr>
    </w:p>
    <w:p w:rsidR="00761DD3" w:rsidRDefault="00761DD3" w:rsidP="00761DD3">
      <w:pPr>
        <w:rPr>
          <w:i/>
          <w:szCs w:val="22"/>
        </w:rPr>
      </w:pPr>
      <w:r>
        <w:rPr>
          <w:i/>
          <w:szCs w:val="22"/>
        </w:rPr>
        <w:t xml:space="preserve">Hiermit bitten wir um Prüfung der Kostenübernahme bei erheblich belastenden </w:t>
      </w:r>
      <w:proofErr w:type="spellStart"/>
      <w:r>
        <w:rPr>
          <w:i/>
          <w:szCs w:val="22"/>
        </w:rPr>
        <w:t>vulvären</w:t>
      </w:r>
      <w:proofErr w:type="spellEnd"/>
      <w:r>
        <w:rPr>
          <w:i/>
          <w:szCs w:val="22"/>
        </w:rPr>
        <w:t xml:space="preserve"> </w:t>
      </w:r>
      <w:proofErr w:type="spellStart"/>
      <w:r>
        <w:rPr>
          <w:i/>
          <w:szCs w:val="22"/>
        </w:rPr>
        <w:t>Vestibulitis</w:t>
      </w:r>
      <w:proofErr w:type="spellEnd"/>
      <w:r>
        <w:rPr>
          <w:i/>
          <w:szCs w:val="22"/>
        </w:rPr>
        <w:t>-Syndrom, bisher therapieresistent (</w:t>
      </w:r>
      <w:proofErr w:type="spellStart"/>
      <w:r>
        <w:rPr>
          <w:i/>
          <w:szCs w:val="22"/>
        </w:rPr>
        <w:t>frustraner</w:t>
      </w:r>
      <w:proofErr w:type="spellEnd"/>
      <w:r>
        <w:rPr>
          <w:i/>
          <w:szCs w:val="22"/>
        </w:rPr>
        <w:t xml:space="preserve"> Therapieversuch mit xxx). Frau </w:t>
      </w:r>
      <w:proofErr w:type="spellStart"/>
      <w:r>
        <w:rPr>
          <w:i/>
          <w:szCs w:val="22"/>
        </w:rPr>
        <w:t>xxxx</w:t>
      </w:r>
      <w:proofErr w:type="spellEnd"/>
      <w:r>
        <w:rPr>
          <w:i/>
          <w:szCs w:val="22"/>
        </w:rPr>
        <w:t xml:space="preserve"> leidet seit circa x Jahren darunter und ist massiv in ihrer Lebensqualität und im Sexualleben beeinträchtigt, was zunehmend eine psychische Belastungssituation aufgrund der chronischen Schmerzen zur Folge hat. Auf Basis der AWMF Leitlinien "Chronischer Unterbauchschmerz der Frau", in denen die Anwendung von </w:t>
      </w:r>
      <w:proofErr w:type="spellStart"/>
      <w:r>
        <w:rPr>
          <w:i/>
          <w:szCs w:val="22"/>
        </w:rPr>
        <w:t>Botulinumtoxininjektionen</w:t>
      </w:r>
      <w:proofErr w:type="spellEnd"/>
      <w:r>
        <w:rPr>
          <w:i/>
          <w:szCs w:val="22"/>
        </w:rPr>
        <w:t xml:space="preserve"> bei </w:t>
      </w:r>
      <w:proofErr w:type="spellStart"/>
      <w:r>
        <w:rPr>
          <w:i/>
          <w:szCs w:val="22"/>
        </w:rPr>
        <w:t>Vulvodynie</w:t>
      </w:r>
      <w:proofErr w:type="spellEnd"/>
      <w:r>
        <w:rPr>
          <w:i/>
          <w:szCs w:val="22"/>
        </w:rPr>
        <w:t>-Patientinnen mit guten Ergebnisse beschrieben wird*, bitten wir dringendst um Kostenübernahme dieser Behandlung.</w:t>
      </w:r>
    </w:p>
    <w:p w:rsidR="00761DD3" w:rsidRDefault="00761DD3" w:rsidP="00761DD3">
      <w:pPr>
        <w:rPr>
          <w:i/>
          <w:szCs w:val="22"/>
        </w:rPr>
      </w:pPr>
    </w:p>
    <w:p w:rsidR="00761DD3" w:rsidRDefault="00761DD3" w:rsidP="00761DD3">
      <w:pPr>
        <w:rPr>
          <w:i/>
          <w:szCs w:val="22"/>
        </w:rPr>
      </w:pPr>
      <w:r>
        <w:rPr>
          <w:i/>
          <w:szCs w:val="22"/>
        </w:rPr>
        <w:t xml:space="preserve">* "Alle Beobachtungsstudien berichteten eine gute Wirkung der </w:t>
      </w:r>
      <w:proofErr w:type="spellStart"/>
      <w:r>
        <w:rPr>
          <w:i/>
          <w:szCs w:val="22"/>
        </w:rPr>
        <w:t>Botulinumtoxininjektion</w:t>
      </w:r>
      <w:proofErr w:type="spellEnd"/>
      <w:r>
        <w:rPr>
          <w:i/>
          <w:szCs w:val="22"/>
        </w:rPr>
        <w:t xml:space="preserve"> mit Verbesserung von </w:t>
      </w:r>
      <w:proofErr w:type="spellStart"/>
      <w:r>
        <w:rPr>
          <w:i/>
          <w:szCs w:val="22"/>
        </w:rPr>
        <w:t>Schmerzscores</w:t>
      </w:r>
      <w:proofErr w:type="spellEnd"/>
      <w:r>
        <w:rPr>
          <w:i/>
          <w:szCs w:val="22"/>
        </w:rPr>
        <w:t xml:space="preserve"> bis zu 24 Monaten nach Behandlung. Es zeigte sich ein Vorteil von </w:t>
      </w:r>
      <w:proofErr w:type="spellStart"/>
      <w:r>
        <w:rPr>
          <w:i/>
          <w:szCs w:val="22"/>
        </w:rPr>
        <w:t>Botulinumtoxin</w:t>
      </w:r>
      <w:proofErr w:type="spellEnd"/>
      <w:r>
        <w:rPr>
          <w:i/>
          <w:szCs w:val="22"/>
        </w:rPr>
        <w:t xml:space="preserve"> in Bezug auf Lebensqualität und Sexualität (Abbott et al., 2006)."</w:t>
      </w:r>
    </w:p>
    <w:p w:rsidR="002B5E0E" w:rsidRDefault="002B5E0E"/>
    <w:sectPr w:rsidR="002B5E0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3"/>
    <w:rsid w:val="002B5E0E"/>
    <w:rsid w:val="006D746C"/>
    <w:rsid w:val="00761DD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D038D"/>
  <w15:chartTrackingRefBased/>
  <w15:docId w15:val="{61498918-BC9E-4859-B381-3972792C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61DD3"/>
    <w:pPr>
      <w:spacing w:after="0" w:line="240" w:lineRule="auto"/>
    </w:pPr>
    <w:rPr>
      <w:rFonts w:ascii="Verdana" w:eastAsia="Verdana" w:hAnsi="Verdana" w:cs="Times New Roman"/>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6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884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Kantonsspital Winterthur</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Forst, Susanne, FOU</dc:creator>
  <cp:keywords/>
  <dc:description/>
  <cp:lastModifiedBy>Forst, Susanne, FOU</cp:lastModifiedBy>
  <cp:revision>2</cp:revision>
  <dcterms:created xsi:type="dcterms:W3CDTF">2024-09-05T07:20:00Z</dcterms:created>
  <dcterms:modified xsi:type="dcterms:W3CDTF">2024-09-05T07:24:00Z</dcterms:modified>
</cp:coreProperties>
</file>