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10775119" wp14:editId="4C6ED8F7">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rsidR="00BE7472" w:rsidRPr="00F02456" w:rsidRDefault="00BE7472" w:rsidP="00BE7472">
      <w:pPr>
        <w:rPr>
          <w:rFonts w:ascii="Arial" w:hAnsi="Arial" w:cs="Arial"/>
          <w:b/>
        </w:rPr>
      </w:pPr>
      <w:r w:rsidRPr="00F02456">
        <w:rPr>
          <w:rFonts w:ascii="Arial" w:hAnsi="Arial" w:cs="Arial"/>
          <w:b/>
        </w:rPr>
        <w:t>Austrittsformular nach Krebsoperation mit/ohne Lymphknotenentfernung</w:t>
      </w:r>
    </w:p>
    <w:p w:rsidR="00BE7472" w:rsidRPr="00F02456" w:rsidRDefault="00BE7472" w:rsidP="00BE7472">
      <w:pPr>
        <w:rPr>
          <w:rFonts w:ascii="Arial" w:hAnsi="Arial" w:cs="Arial"/>
        </w:rPr>
      </w:pPr>
    </w:p>
    <w:p w:rsidR="00BE7472" w:rsidRPr="00F02456" w:rsidRDefault="00BE7472" w:rsidP="00BE7472">
      <w:pPr>
        <w:rPr>
          <w:rFonts w:ascii="Arial" w:hAnsi="Arial" w:cs="Arial"/>
          <w:sz w:val="20"/>
          <w:szCs w:val="20"/>
        </w:rPr>
      </w:pPr>
      <w:r w:rsidRPr="00F02456">
        <w:rPr>
          <w:rFonts w:ascii="Arial" w:hAnsi="Arial" w:cs="Arial"/>
          <w:sz w:val="20"/>
          <w:szCs w:val="20"/>
        </w:rPr>
        <w:t>Sehr geehrte Frau _______</w:t>
      </w:r>
    </w:p>
    <w:p w:rsidR="00BE7472" w:rsidRDefault="00BE7472" w:rsidP="00BE7472">
      <w:pPr>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rsidR="00BE7472" w:rsidRDefault="00BE7472" w:rsidP="00BE7472">
      <w:pPr>
        <w:rPr>
          <w:rFonts w:ascii="Arial" w:hAnsi="Arial" w:cs="Arial"/>
          <w:sz w:val="20"/>
        </w:rPr>
      </w:pP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Vermeiden Sie Heben von schweren Lasten (</w:t>
      </w:r>
      <w:r>
        <w:rPr>
          <w:rFonts w:ascii="Arial" w:hAnsi="Arial" w:cs="Arial"/>
          <w:sz w:val="20"/>
          <w:szCs w:val="20"/>
        </w:rPr>
        <w:sym w:font="Symbol" w:char="F03E"/>
      </w:r>
      <w:r>
        <w:rPr>
          <w:rFonts w:ascii="Arial" w:hAnsi="Arial" w:cs="Arial"/>
          <w:sz w:val="20"/>
        </w:rPr>
        <w:t xml:space="preserve"> 5 Kilogramm) während 6 Wochen.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Geschlechtsverkehr und Baden während 6 Wochen bis zur Nachkontrolle meiden.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Duschen ist erlaubt.</w:t>
      </w:r>
      <w:bookmarkStart w:id="0" w:name="_GoBack"/>
      <w:bookmarkEnd w:id="0"/>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Rosafarbiger Ausfluss bis 3 Wochen nach dem Eingriff ist normal (je nach Eingriff).</w:t>
      </w:r>
    </w:p>
    <w:p w:rsidR="00BE7472" w:rsidRPr="000A45B6" w:rsidRDefault="00BE7472" w:rsidP="00BE7472">
      <w:pPr>
        <w:numPr>
          <w:ilvl w:val="0"/>
          <w:numId w:val="1"/>
        </w:numPr>
        <w:autoSpaceDE w:val="0"/>
        <w:autoSpaceDN w:val="0"/>
        <w:spacing w:before="40" w:after="0" w:line="240" w:lineRule="atLeast"/>
        <w:rPr>
          <w:rFonts w:ascii="Arial" w:hAnsi="Arial" w:cs="Arial"/>
          <w:sz w:val="20"/>
        </w:rPr>
      </w:pPr>
      <w:r w:rsidRPr="000A45B6">
        <w:rPr>
          <w:rFonts w:ascii="Arial" w:hAnsi="Arial" w:cs="Arial"/>
          <w:sz w:val="20"/>
          <w:szCs w:val="20"/>
        </w:rPr>
        <w:t xml:space="preserve">Damit die Wunde besser heilt, sollten Sie für 6 Wochen zwei verschiedene Vaginalzäpfchen im Wechsel nehmen mit Pausen dazwischen: Montag </w:t>
      </w:r>
      <w:proofErr w:type="spellStart"/>
      <w:r w:rsidRPr="000A45B6">
        <w:rPr>
          <w:rFonts w:ascii="Arial" w:hAnsi="Arial" w:cs="Arial"/>
          <w:sz w:val="20"/>
          <w:szCs w:val="20"/>
        </w:rPr>
        <w:t>Fluomizin</w:t>
      </w:r>
      <w:proofErr w:type="spellEnd"/>
      <w:r w:rsidRPr="000A45B6">
        <w:rPr>
          <w:rFonts w:ascii="Arial" w:hAnsi="Arial" w:cs="Arial"/>
          <w:sz w:val="20"/>
          <w:szCs w:val="20"/>
        </w:rPr>
        <w:t xml:space="preserve">, Donnerstag </w:t>
      </w:r>
      <w:proofErr w:type="spellStart"/>
      <w:r w:rsidRPr="000A45B6">
        <w:rPr>
          <w:rFonts w:ascii="Arial" w:hAnsi="Arial" w:cs="Arial"/>
          <w:sz w:val="20"/>
          <w:szCs w:val="20"/>
        </w:rPr>
        <w:t>Gynoflor</w:t>
      </w:r>
      <w:proofErr w:type="spellEnd"/>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Körperliche Aktivitäten wie Spazieren dürfen Sie nach Massgabe der Beschwerden ausführen.</w:t>
      </w:r>
    </w:p>
    <w:p w:rsidR="00BE7472" w:rsidRDefault="00BE7472" w:rsidP="00BE7472">
      <w:pPr>
        <w:numPr>
          <w:ilvl w:val="0"/>
          <w:numId w:val="1"/>
        </w:numPr>
        <w:spacing w:before="40" w:after="0" w:line="240" w:lineRule="atLeast"/>
        <w:rPr>
          <w:rFonts w:ascii="Arial" w:hAnsi="Arial" w:cs="Arial"/>
          <w:b/>
          <w:sz w:val="20"/>
        </w:rPr>
      </w:pPr>
      <w:r>
        <w:rPr>
          <w:rFonts w:ascii="Arial" w:hAnsi="Arial" w:cs="Arial"/>
          <w:b/>
          <w:sz w:val="20"/>
        </w:rPr>
        <w:t>Körpergewicht kontrollieren.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Bei Auftreten von Schmerzen, Fieber, stärkerer vaginaler Blutung, unangenehm riechendem Ausfluss oder bei Problemen beim Wasserlösen sollten Sie umgehend Ihren Frauenarzt / Ihre Frauenärztin konsultieren. Bei dessen/deren Abwesenheit sollten Sie sich rasch möglichst in der Frauenklinik melden.</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Stützstrümpfe tragen während 3 – 6 Monaten.</w:t>
      </w:r>
    </w:p>
    <w:p w:rsidR="00BE7472" w:rsidRPr="000A45B6" w:rsidRDefault="00BE7472" w:rsidP="00BE7472">
      <w:pPr>
        <w:numPr>
          <w:ilvl w:val="0"/>
          <w:numId w:val="1"/>
        </w:numPr>
        <w:spacing w:before="40" w:after="0" w:line="240" w:lineRule="atLeast"/>
        <w:rPr>
          <w:rFonts w:ascii="Arial" w:hAnsi="Arial" w:cs="Arial"/>
          <w:b/>
          <w:sz w:val="20"/>
          <w:szCs w:val="20"/>
        </w:rPr>
      </w:pPr>
      <w:r w:rsidRPr="000A45B6">
        <w:rPr>
          <w:rFonts w:ascii="Arial" w:hAnsi="Arial" w:cs="Arial"/>
          <w:b/>
          <w:sz w:val="20"/>
        </w:rPr>
        <w:t>Thromboseprophylaxe bis 6 Wochen nach Austritt</w:t>
      </w:r>
    </w:p>
    <w:p w:rsidR="00BE7472" w:rsidRPr="000A45B6" w:rsidRDefault="00BE7472" w:rsidP="00BE7472">
      <w:pPr>
        <w:numPr>
          <w:ilvl w:val="0"/>
          <w:numId w:val="1"/>
        </w:numPr>
        <w:spacing w:before="40" w:after="0" w:line="240" w:lineRule="atLeast"/>
        <w:rPr>
          <w:rFonts w:ascii="Arial" w:hAnsi="Arial" w:cs="Arial"/>
          <w:b/>
          <w:sz w:val="20"/>
          <w:szCs w:val="20"/>
        </w:rPr>
      </w:pPr>
      <w:r w:rsidRPr="000A45B6">
        <w:rPr>
          <w:rFonts w:ascii="Arial" w:hAnsi="Arial" w:cs="Arial"/>
          <w:b/>
          <w:sz w:val="20"/>
        </w:rPr>
        <w:t xml:space="preserve">Medikamente bei </w:t>
      </w:r>
      <w:r w:rsidRPr="000A45B6">
        <w:rPr>
          <w:rFonts w:ascii="Arial" w:hAnsi="Arial" w:cs="Arial"/>
          <w:b/>
          <w:sz w:val="20"/>
          <w:szCs w:val="20"/>
        </w:rPr>
        <w:t xml:space="preserve">Austritt: siehe Rezept, </w:t>
      </w:r>
      <w:r>
        <w:rPr>
          <w:rFonts w:ascii="Arial" w:hAnsi="Arial" w:cs="Arial"/>
          <w:b/>
          <w:sz w:val="20"/>
          <w:szCs w:val="20"/>
        </w:rPr>
        <w:t>eigene</w:t>
      </w:r>
      <w:r w:rsidRPr="000A45B6">
        <w:rPr>
          <w:rFonts w:ascii="Arial" w:hAnsi="Arial" w:cs="Arial"/>
          <w:b/>
          <w:sz w:val="20"/>
          <w:szCs w:val="20"/>
        </w:rPr>
        <w:t xml:space="preserve"> Medikamente wie bisher</w:t>
      </w:r>
    </w:p>
    <w:p w:rsidR="00BE7472" w:rsidRDefault="00BE7472" w:rsidP="00BE7472">
      <w:pPr>
        <w:numPr>
          <w:ilvl w:val="0"/>
          <w:numId w:val="1"/>
        </w:numPr>
        <w:spacing w:before="40" w:after="0" w:line="240" w:lineRule="atLeast"/>
        <w:rPr>
          <w:rFonts w:ascii="Arial" w:hAnsi="Arial" w:cs="Arial"/>
          <w:b/>
          <w:sz w:val="20"/>
        </w:rPr>
      </w:pPr>
      <w:r>
        <w:rPr>
          <w:rFonts w:ascii="Arial" w:hAnsi="Arial" w:cs="Arial"/>
          <w:b/>
          <w:sz w:val="20"/>
        </w:rPr>
        <w:t>Narbenpflege mit Fettcrème oder Narbensalbe nach 4 Wochen, bei abgeschlossener Wundheilung</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Beckenboden-Training, bei Bedarf</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Verordnung von Physiotherapie, Lymphdrainage, bei Bedarf</w:t>
      </w:r>
    </w:p>
    <w:p w:rsidR="00BE7472" w:rsidRDefault="00BE7472" w:rsidP="00BE7472">
      <w:pPr>
        <w:numPr>
          <w:ilvl w:val="0"/>
          <w:numId w:val="1"/>
        </w:numPr>
        <w:spacing w:before="40" w:after="0" w:line="240" w:lineRule="atLeast"/>
        <w:rPr>
          <w:rFonts w:ascii="Arial" w:hAnsi="Arial" w:cs="Arial"/>
          <w:sz w:val="20"/>
        </w:rPr>
      </w:pPr>
      <w:r>
        <w:rPr>
          <w:rFonts w:ascii="Arial" w:hAnsi="Arial" w:cs="Arial"/>
          <w:sz w:val="20"/>
        </w:rPr>
        <w:t>Die Klammerentfernung empfehlen wir nach 10 und 12 Tagen beim Hausarzt, vereinbaren Sie hierfür selbständig einen Termin.</w:t>
      </w:r>
    </w:p>
    <w:p w:rsidR="00BE7472" w:rsidRDefault="00BE7472" w:rsidP="00BE7472">
      <w:pPr>
        <w:numPr>
          <w:ilvl w:val="0"/>
          <w:numId w:val="1"/>
        </w:numPr>
        <w:spacing w:before="30" w:after="0" w:line="240" w:lineRule="auto"/>
        <w:rPr>
          <w:rFonts w:ascii="Arial" w:hAnsi="Arial" w:cs="Arial"/>
          <w:b/>
          <w:bCs/>
          <w:sz w:val="20"/>
          <w:szCs w:val="20"/>
        </w:rPr>
      </w:pPr>
      <w:r>
        <w:rPr>
          <w:rFonts w:ascii="Arial" w:hAnsi="Arial" w:cs="Arial"/>
          <w:b/>
          <w:bCs/>
          <w:sz w:val="20"/>
          <w:szCs w:val="20"/>
        </w:rPr>
        <w:t xml:space="preserve">Nachkontrolle und Besprechung der Histologie in 2 Wochen beim </w:t>
      </w:r>
      <w:proofErr w:type="spellStart"/>
      <w:r>
        <w:rPr>
          <w:rFonts w:ascii="Arial" w:hAnsi="Arial" w:cs="Arial"/>
          <w:b/>
          <w:bCs/>
          <w:sz w:val="20"/>
          <w:szCs w:val="20"/>
        </w:rPr>
        <w:t>Zuweiser</w:t>
      </w:r>
      <w:proofErr w:type="spellEnd"/>
      <w:r>
        <w:rPr>
          <w:rFonts w:ascii="Arial" w:hAnsi="Arial" w:cs="Arial"/>
          <w:b/>
          <w:bCs/>
          <w:sz w:val="20"/>
          <w:szCs w:val="20"/>
        </w:rPr>
        <w:t>, vereinbaren Sie hierfür selbständig einen Termin.</w:t>
      </w:r>
    </w:p>
    <w:p w:rsidR="00BE7472" w:rsidRDefault="00BE7472" w:rsidP="00BE7472">
      <w:pPr>
        <w:numPr>
          <w:ilvl w:val="0"/>
          <w:numId w:val="1"/>
        </w:numPr>
        <w:spacing w:before="30" w:after="0" w:line="240" w:lineRule="auto"/>
        <w:rPr>
          <w:rFonts w:ascii="Arial" w:hAnsi="Arial" w:cs="Arial"/>
          <w:b/>
          <w:bCs/>
          <w:sz w:val="20"/>
          <w:szCs w:val="20"/>
        </w:rPr>
      </w:pPr>
      <w:r>
        <w:rPr>
          <w:rFonts w:ascii="Arial" w:hAnsi="Arial" w:cs="Arial"/>
          <w:b/>
          <w:bCs/>
          <w:sz w:val="20"/>
          <w:szCs w:val="20"/>
        </w:rPr>
        <w:t xml:space="preserve">Nachkontrolle 4-6 Wochen beim </w:t>
      </w:r>
      <w:proofErr w:type="spellStart"/>
      <w:r>
        <w:rPr>
          <w:rFonts w:ascii="Arial" w:hAnsi="Arial" w:cs="Arial"/>
          <w:b/>
          <w:bCs/>
          <w:sz w:val="20"/>
          <w:szCs w:val="20"/>
        </w:rPr>
        <w:t>Zuweiser</w:t>
      </w:r>
      <w:proofErr w:type="spellEnd"/>
      <w:r>
        <w:rPr>
          <w:rFonts w:ascii="Arial" w:hAnsi="Arial" w:cs="Arial"/>
          <w:b/>
          <w:bCs/>
          <w:sz w:val="20"/>
          <w:szCs w:val="20"/>
        </w:rPr>
        <w:t>, vereinbaren Sie hierfür selbständig einen Termin.</w:t>
      </w:r>
    </w:p>
    <w:p w:rsidR="00BE7472" w:rsidRDefault="00BE7472" w:rsidP="00BE7472">
      <w:pPr>
        <w:spacing w:before="40" w:line="280" w:lineRule="atLeast"/>
        <w:rPr>
          <w:rFonts w:ascii="Arial" w:hAnsi="Arial" w:cs="Arial"/>
          <w:iCs/>
          <w:sz w:val="20"/>
          <w:szCs w:val="20"/>
        </w:rPr>
      </w:pPr>
    </w:p>
    <w:p w:rsidR="00BE7472" w:rsidRPr="000140CB" w:rsidRDefault="00BE7472" w:rsidP="00BE7472">
      <w:pPr>
        <w:spacing w:before="30"/>
        <w:rPr>
          <w:rFonts w:ascii="Arial" w:hAnsi="Arial" w:cs="Arial"/>
          <w:b/>
          <w:bCs/>
          <w:sz w:val="20"/>
          <w:szCs w:val="20"/>
        </w:rPr>
      </w:pPr>
      <w:r w:rsidRPr="000140CB">
        <w:rPr>
          <w:rFonts w:ascii="Arial" w:hAnsi="Arial" w:cs="Arial"/>
          <w:iCs/>
          <w:sz w:val="20"/>
          <w:szCs w:val="20"/>
        </w:rPr>
        <w:t xml:space="preserve">Wir informieren Sie hiermit, dass </w:t>
      </w:r>
      <w:r>
        <w:rPr>
          <w:rFonts w:ascii="Arial" w:hAnsi="Arial" w:cs="Arial"/>
          <w:iCs/>
          <w:sz w:val="20"/>
          <w:szCs w:val="20"/>
        </w:rPr>
        <w:t>I</w:t>
      </w:r>
      <w:r w:rsidRPr="000140CB">
        <w:rPr>
          <w:rFonts w:ascii="Arial" w:hAnsi="Arial" w:cs="Arial"/>
          <w:iCs/>
          <w:sz w:val="20"/>
          <w:szCs w:val="20"/>
        </w:rPr>
        <w:t xml:space="preserve">hre klinischen Daten gemäss Krebsregistergesetz dem Krebsregister weitergeleitet werden und dass </w:t>
      </w:r>
      <w:r>
        <w:rPr>
          <w:rFonts w:ascii="Arial" w:hAnsi="Arial" w:cs="Arial"/>
          <w:iCs/>
          <w:sz w:val="20"/>
          <w:szCs w:val="20"/>
        </w:rPr>
        <w:t>S</w:t>
      </w:r>
      <w:r w:rsidRPr="000140CB">
        <w:rPr>
          <w:rFonts w:ascii="Arial" w:hAnsi="Arial" w:cs="Arial"/>
          <w:iCs/>
          <w:sz w:val="20"/>
          <w:szCs w:val="20"/>
        </w:rPr>
        <w:t>ie diesbezüglich ein Einspruchsrecht haben.</w:t>
      </w:r>
    </w:p>
    <w:p w:rsidR="00BE7472" w:rsidRPr="000140CB" w:rsidRDefault="00BE7472" w:rsidP="00BE7472">
      <w:pPr>
        <w:spacing w:line="240" w:lineRule="atLeast"/>
        <w:rPr>
          <w:rFonts w:ascii="Arial" w:hAnsi="Arial" w:cs="Arial"/>
          <w:sz w:val="20"/>
          <w:szCs w:val="20"/>
        </w:rPr>
      </w:pPr>
    </w:p>
    <w:p w:rsidR="00BE7472" w:rsidRPr="000140CB" w:rsidRDefault="00BE7472" w:rsidP="00BE7472">
      <w:pPr>
        <w:pStyle w:val="Pxrtf"/>
        <w:rPr>
          <w:b/>
          <w:bCs/>
        </w:rPr>
      </w:pPr>
      <w:r w:rsidRPr="000140CB">
        <w:rPr>
          <w:b/>
          <w:bCs/>
        </w:rPr>
        <w:t>Falls Sie noch Frag</w:t>
      </w:r>
      <w:r w:rsidR="00C740C2">
        <w:rPr>
          <w:b/>
          <w:bCs/>
        </w:rPr>
        <w:t>en haben, wenden Sie sich bitte</w:t>
      </w:r>
      <w:r w:rsidRPr="000140CB">
        <w:rPr>
          <w:b/>
          <w:bCs/>
        </w:rPr>
        <w:t xml:space="preserve"> an Ihren einweisenden Arzt / Ihre einweisende Ärztin oder den Notfallarzt der Frauenklinik. </w:t>
      </w:r>
    </w:p>
    <w:p w:rsidR="00BE7472" w:rsidRPr="000140CB" w:rsidRDefault="00BE7472" w:rsidP="00BE7472">
      <w:pPr>
        <w:pStyle w:val="Pxrtf"/>
        <w:rPr>
          <w:b/>
          <w:bCs/>
        </w:rPr>
      </w:pPr>
    </w:p>
    <w:p w:rsidR="00BE7472" w:rsidRPr="000140CB" w:rsidRDefault="00BE7472" w:rsidP="00BE7472">
      <w:pPr>
        <w:spacing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A3C" w:rsidRDefault="00D77A3C" w:rsidP="00D77A3C">
      <w:pPr>
        <w:spacing w:after="0" w:line="240" w:lineRule="auto"/>
      </w:pPr>
      <w:r>
        <w:separator/>
      </w:r>
    </w:p>
  </w:endnote>
  <w:endnote w:type="continuationSeparator" w:id="0">
    <w:p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Debulking</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A3C" w:rsidRDefault="00D77A3C" w:rsidP="00D77A3C">
      <w:pPr>
        <w:spacing w:after="0" w:line="240" w:lineRule="auto"/>
      </w:pPr>
      <w:r>
        <w:separator/>
      </w:r>
    </w:p>
  </w:footnote>
  <w:footnote w:type="continuationSeparator" w:id="0">
    <w:p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3E3D6EE" wp14:editId="46B93CC1">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B6"/>
    <w:rsid w:val="000A45B6"/>
    <w:rsid w:val="002F0131"/>
    <w:rsid w:val="00341A3B"/>
    <w:rsid w:val="0043239C"/>
    <w:rsid w:val="00477FEC"/>
    <w:rsid w:val="00927201"/>
    <w:rsid w:val="00936756"/>
    <w:rsid w:val="00A37B04"/>
    <w:rsid w:val="00AB60EA"/>
    <w:rsid w:val="00BE7472"/>
    <w:rsid w:val="00C740C2"/>
    <w:rsid w:val="00D77A3C"/>
    <w:rsid w:val="00F02456"/>
    <w:rsid w:val="00FE2D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2169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5</cp:revision>
  <dcterms:created xsi:type="dcterms:W3CDTF">2023-07-26T10:45:00Z</dcterms:created>
  <dcterms:modified xsi:type="dcterms:W3CDTF">2025-10-31T13:57:00Z</dcterms:modified>
</cp:coreProperties>
</file>